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48" w:rsidRPr="00755A0F" w:rsidRDefault="005E7F48" w:rsidP="005E7F48">
      <w:pPr>
        <w:shd w:val="clear" w:color="auto" w:fill="FFFFFF"/>
        <w:adjustRightInd/>
        <w:snapToGrid/>
        <w:spacing w:before="100" w:beforeAutospacing="1" w:after="100" w:afterAutospacing="1" w:line="357" w:lineRule="atLeast"/>
        <w:jc w:val="center"/>
        <w:rPr>
          <w:rFonts w:ascii="微软雅黑" w:hAnsi="微软雅黑" w:cs="Calibri"/>
          <w:b/>
          <w:color w:val="000000"/>
          <w:sz w:val="36"/>
          <w:szCs w:val="36"/>
        </w:rPr>
      </w:pPr>
      <w:r w:rsidRPr="00755A0F">
        <w:rPr>
          <w:rFonts w:ascii="微软雅黑" w:hAnsi="微软雅黑" w:cs="Calibri"/>
          <w:b/>
          <w:color w:val="000000"/>
          <w:sz w:val="36"/>
          <w:szCs w:val="36"/>
        </w:rPr>
        <w:t>  经受考验而成长</w:t>
      </w:r>
    </w:p>
    <w:p w:rsidR="00755A0F" w:rsidRPr="005E7F48" w:rsidRDefault="00755A0F" w:rsidP="00755A0F">
      <w:pPr>
        <w:shd w:val="clear" w:color="auto" w:fill="FFFFFF"/>
        <w:adjustRightInd/>
        <w:snapToGrid/>
        <w:spacing w:before="100" w:beforeAutospacing="1" w:after="100" w:afterAutospacing="1" w:line="357" w:lineRule="atLeast"/>
        <w:jc w:val="center"/>
        <w:rPr>
          <w:rFonts w:ascii="微软雅黑" w:hAnsi="微软雅黑" w:cs="Calibri"/>
          <w:b/>
          <w:color w:val="000000"/>
          <w:sz w:val="28"/>
          <w:szCs w:val="28"/>
        </w:rPr>
      </w:pPr>
      <w:r w:rsidRPr="005E7F48">
        <w:rPr>
          <w:rFonts w:ascii="微软雅黑" w:hAnsi="微软雅黑" w:cs="Calibri" w:hint="eastAsia"/>
          <w:b/>
          <w:color w:val="000000"/>
          <w:sz w:val="28"/>
          <w:szCs w:val="28"/>
        </w:rPr>
        <w:t>【圣道在我心】第6天  创世纪21-24章</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弟兄姊妹早安！今天我们要读的是创世纪21到24章。</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在第21章中，我们看见以撒终于出生，撒拉说神使我欢笑，凡听见的也必为我欢笑！神真的按着他的应许使他的百姓在等候仰望他的时候必不至于羞愧，他们也能在活人之地得见耶和华的恩惠。但是等到孩子渐渐长大，夏甲和以实玛利就成为圣约家庭的障碍，以致以实玛利不断嘲讽以撒。此后，我们就看见圣经有一个超越血缘亲情的抉择。这背后的关键在于亚伯拉罕再一次愿意顺服，领受神的应许，因为神确保必须是从亚伯拉罕所生的，从撒拉所生的以撒来继承产业，也必然由他有圣约家庭的延续。</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这背后更重要的是神的话语，而亚伯拉罕也愿让神介入，来处理他家庭的矛盾和危机。这是一个让我们看见的基本素质。</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而亚伯拉罕与亚比米勒立约，也让我们再次反省神的百姓在世界的影响力问题。在第20章中，亚比米勒把撒拉接到宫里面。亚伯拉罕再次犯错，但是神又保守了他。亚伯拉罕有时候也低估自己为人代祷和自己先知以及分别为圣的影响力。在这样一个混沌充满邪恶的世界中，信徒如何有一个分别为圣的身份，如何能够看重他的身份，看重他为人代祷和他对世界的影响力是非常要紧的！</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而亚伯拉罕在这点上也常常看扁自己。所以实在是神自己来推动着他的圣约和和他的救恩计划，推动他自己的国度向前拓展。很多时候，我们并不比那些不信的人更优越，所以这里更让我们看见是神的恩典在成就。</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到了第22章，神要考验亚伯拉罕，很明确的对他说：你带着你的儿子，就是你所爱的独生子以撒，到摩利亚地去，往我指示你的山，把他献为燔祭。这是非常严峻的一件事。当然在当时的文化中他们也知道，自己所生的，撒拉生的孩子，头生的是属于神的。但这里仍然有一个对亚伯拉罕非常严峻的考验，就是你是要神给你的东西，还是要神自己，因此亚伯拉罕在接受考验的时候，他唯独的凭证是他对神发出呼召的确定和他的信心，他是带着呼召来做他一切的细节。这段描写太精彩了：他清晨起来备好驴，带着两个童仆和自己的儿子以撒，劈好了燔祭的柴，起身到神指示他的地方去。他们走了三天的路。这些</w:t>
      </w:r>
      <w:r w:rsidRPr="00755A0F">
        <w:rPr>
          <w:rFonts w:ascii="微软雅黑" w:hAnsi="微软雅黑"/>
          <w:sz w:val="24"/>
          <w:szCs w:val="24"/>
        </w:rPr>
        <w:lastRenderedPageBreak/>
        <w:t>准确的细节描写让我们看见，一个蒙召而活的人生，一个尽责任和完全顺服的人生。而他背后的心态是怎样的，新约不容许我们有另外更多的解释，只是告诉我们说亚伯拉罕相信，哪怕他把以撒杀了，神还会让他从死里复活，也让我们看见他是动了敬畏神和信靠神的心，因此这一趟蒙召之旅是一个孤独的面向神的、完全仰赖神呼召的旅程。在这个旅程中，他自己也经受了真正的考验，也愿意按照神所命定的去生活，也知道神自己在他的安排中必有预备，这是他自己的信心素质，也是神对我们每个人都需要的考验和呼召。</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呼召，不只是去做事，而是经受考验，在经受考验中成长！</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亚伯拉罕甚至包括以撒他们都有挣扎，他们在这个时间过程中来经受这样的考验。神很多时候也会挑战我们，让我们把我们自己，把我们的时间，把我们的金钱，把我们的精力，奉献给神国，然后真做一个生命的儿女，而不是悖逆的完全按着自己的心意而行的人，这对我们来说都是必然要经历的考验。我们只有借着耶稣基督一同学习受苦顺服进入完全，重新反过来才能理解神对人性的这一美意和他考验的深度。神甚至把考验推到极致！</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神是发出呼召和愿意考验我们的神，神需要知道我们是敬畏他的，是爱他的，很多时候你的亲人也许头脑上知道你爱他，但是你仍然需要说出来，需要做出来，需要以行动来回应，这个行动本身是见证你的信心，见证你潜在的爱。在实践的过程中来实现这样一份爱，这也是给我们每个人都有的一个人性的范示。我们也需要来到神面前，因着回应而活。</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接下去，从22章下半段，我们就看见这个家族的领导权开始到了以撒，然后到了23章撒拉被埋葬，尽管价钱很昂贵，但是亚伯拉罕也没有讨价还价，因为他知道他才是真正的神的王子。</w:t>
      </w:r>
    </w:p>
    <w:p w:rsidR="005E7F48" w:rsidRDefault="00755A0F" w:rsidP="005E7F48">
      <w:pPr>
        <w:adjustRightInd/>
        <w:ind w:firstLineChars="200" w:firstLine="480"/>
        <w:jc w:val="both"/>
        <w:rPr>
          <w:rFonts w:ascii="微软雅黑" w:hAnsi="微软雅黑" w:hint="eastAsia"/>
          <w:sz w:val="24"/>
          <w:szCs w:val="24"/>
        </w:rPr>
      </w:pPr>
      <w:r w:rsidRPr="00755A0F">
        <w:rPr>
          <w:rFonts w:ascii="微软雅黑" w:hAnsi="微软雅黑"/>
          <w:sz w:val="24"/>
          <w:szCs w:val="24"/>
        </w:rPr>
        <w:t>24章用了整章篇幅来讲到亚伯拉罕派他的老仆人为以撒娶一个有相同信仰背景的女子为妻！这给我们一个很深的提醒，这伟大的神也愿意为我们的婚事操心，而且也希望我们能够有圣约家庭的恩福。不要忽略了我们在圣约中的福分，信与不信不能同负一轭。神是一个细节的神，在各样的细节上来带领我们。当老仆人来提出迹象和记号的时候，她提到说要给骆驼打水。一般给骆驼打水要打50次水才能喂饱骆驼，这也可以看到利百加的基本道德素质，她是待人待动物有恩有爱的女子。所以亲爱的弟兄姊妹，别只注重物质和外貌，珍惜对方内在的美德！我们也盼着单身肢体能珍惜主内有约的机会，借着我们的顺服，借着我们对神的回应，来显明神的心意。</w:t>
      </w:r>
    </w:p>
    <w:p w:rsidR="00755A0F" w:rsidRPr="00755A0F" w:rsidRDefault="00755A0F" w:rsidP="005E7F48">
      <w:pPr>
        <w:adjustRightInd/>
        <w:ind w:firstLineChars="200" w:firstLine="480"/>
        <w:jc w:val="both"/>
        <w:rPr>
          <w:rFonts w:ascii="微软雅黑" w:hAnsi="微软雅黑"/>
          <w:sz w:val="24"/>
          <w:szCs w:val="24"/>
        </w:rPr>
      </w:pPr>
      <w:r w:rsidRPr="00755A0F">
        <w:rPr>
          <w:rFonts w:ascii="微软雅黑" w:hAnsi="微软雅黑"/>
          <w:sz w:val="24"/>
          <w:szCs w:val="24"/>
        </w:rPr>
        <w:lastRenderedPageBreak/>
        <w:t>整个这四章让我们看见，人是在实践的进程中来更深的借着与神的互动来认识人自己，从而更深认识那一位不断在活跃着，发出呼召和愿意考验从而让我们成长的神，他有他的慈悲，我们有我们的软弱，但是清晨起来，我们仍按照应该做的去做，没有那么多讨价还价，神需要什么就是什么，我就献上什么。除非你把最宝贵的为上帝而舍，否则你不过在利用神而不是真正跟随神！但上帝也不会只让你舍，而是你的舍成为更深蒙恩和经历的机会！你会从神手中得回你的以撒！</w:t>
      </w:r>
    </w:p>
    <w:p w:rsidR="004358AB" w:rsidRDefault="004358AB" w:rsidP="00755A0F">
      <w:pPr>
        <w:adjustRightInd/>
        <w:spacing w:line="220" w:lineRule="atLeast"/>
        <w:ind w:left="200"/>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153F5"/>
    <w:multiLevelType w:val="hybridMultilevel"/>
    <w:tmpl w:val="25186B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A8D374C"/>
    <w:multiLevelType w:val="hybridMultilevel"/>
    <w:tmpl w:val="333A87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E7F48"/>
    <w:rsid w:val="00755A0F"/>
    <w:rsid w:val="008B7726"/>
    <w:rsid w:val="00D31D50"/>
    <w:rsid w:val="00E02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A0F"/>
    <w:pPr>
      <w:ind w:firstLineChars="200" w:firstLine="420"/>
    </w:pPr>
  </w:style>
</w:styles>
</file>

<file path=word/webSettings.xml><?xml version="1.0" encoding="utf-8"?>
<w:webSettings xmlns:r="http://schemas.openxmlformats.org/officeDocument/2006/relationships" xmlns:w="http://schemas.openxmlformats.org/wordprocessingml/2006/main">
  <w:divs>
    <w:div w:id="35064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2017-03-31T08:02:00Z</dcterms:modified>
</cp:coreProperties>
</file>