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335C28" w:rsidP="00D84A13">
      <w:pPr>
        <w:spacing w:line="220" w:lineRule="atLeast"/>
        <w:ind w:firstLineChars="150" w:firstLine="480"/>
        <w:jc w:val="center"/>
        <w:outlineLvl w:val="0"/>
        <w:rPr>
          <w:rFonts w:ascii="仿宋" w:eastAsia="仿宋" w:hAnsi="仿宋" w:hint="eastAsia"/>
          <w:b/>
          <w:sz w:val="32"/>
          <w:szCs w:val="32"/>
        </w:rPr>
      </w:pPr>
      <w:r w:rsidRPr="00335C28">
        <w:rPr>
          <w:rFonts w:ascii="微软雅黑" w:hAnsi="微软雅黑" w:hint="eastAsia"/>
          <w:b/>
          <w:sz w:val="32"/>
          <w:szCs w:val="32"/>
        </w:rPr>
        <w:t xml:space="preserve"> </w:t>
      </w:r>
      <w:r w:rsidRPr="00CC3D8B">
        <w:rPr>
          <w:rFonts w:ascii="仿宋" w:eastAsia="仿宋" w:hAnsi="仿宋" w:hint="eastAsia"/>
          <w:b/>
          <w:sz w:val="32"/>
          <w:szCs w:val="32"/>
        </w:rPr>
        <w:t>[圣道在我心]第二天 创世纪5-8章</w:t>
      </w:r>
    </w:p>
    <w:p w:rsidR="00D84A13" w:rsidRPr="00D84A13" w:rsidRDefault="00D84A13" w:rsidP="00D84A13">
      <w:pPr>
        <w:spacing w:line="220" w:lineRule="atLeast"/>
        <w:ind w:firstLineChars="150" w:firstLine="422"/>
        <w:jc w:val="center"/>
        <w:outlineLvl w:val="0"/>
        <w:rPr>
          <w:rFonts w:ascii="仿宋" w:eastAsia="仿宋" w:hAnsi="仿宋"/>
          <w:b/>
          <w:sz w:val="28"/>
          <w:szCs w:val="28"/>
          <w:shd w:val="clear" w:color="auto" w:fill="FFFFFF" w:themeFill="background1"/>
        </w:rPr>
      </w:pPr>
      <w:r w:rsidRPr="00D84A13">
        <w:rPr>
          <w:rFonts w:ascii="仿宋" w:eastAsia="仿宋" w:hAnsi="仿宋"/>
          <w:b/>
          <w:bCs/>
          <w:color w:val="000000"/>
          <w:sz w:val="28"/>
          <w:szCs w:val="28"/>
          <w:shd w:val="clear" w:color="auto" w:fill="FFFFFF" w:themeFill="background1"/>
        </w:rPr>
        <w:t>“审判之可畏，恩典之浩大”</w:t>
      </w:r>
    </w:p>
    <w:p w:rsidR="00335C28" w:rsidRPr="00335C28" w:rsidRDefault="00335C28" w:rsidP="00335C28">
      <w:pPr>
        <w:pStyle w:val="a3"/>
        <w:spacing w:before="0" w:beforeAutospacing="0" w:after="0" w:afterAutospacing="0" w:line="360" w:lineRule="atLeast"/>
        <w:ind w:firstLine="480"/>
        <w:jc w:val="both"/>
        <w:rPr>
          <w:rFonts w:ascii="微软雅黑" w:eastAsia="微软雅黑" w:hAnsi="微软雅黑"/>
          <w:color w:val="000000"/>
        </w:rPr>
      </w:pPr>
      <w:r w:rsidRPr="00335C28">
        <w:rPr>
          <w:rFonts w:ascii="微软雅黑" w:eastAsia="微软雅黑" w:hAnsi="微软雅黑" w:hint="eastAsia"/>
          <w:color w:val="262626"/>
        </w:rPr>
        <w:t>弟兄姊妹，早安！我们今天要读圣经经文是创世纪第五章到第八章，在这一部分的经文中我们就看见在亚当的后代中，尽管他们年龄很长，但是却一代又一代被死亡笼罩！罪从一人入了世界，死又做了王，这不正是人类赤裸裸的现实！这现实所呈现的荒凉是最大的现实主义！吊诡的是人类却视而不见，却忙着在火山顶上寻欢作乐！</w:t>
      </w:r>
    </w:p>
    <w:p w:rsidR="00335C28" w:rsidRPr="00335C28" w:rsidRDefault="00335C28" w:rsidP="00335C28">
      <w:pPr>
        <w:pStyle w:val="a3"/>
        <w:spacing w:before="0" w:beforeAutospacing="0" w:after="0" w:afterAutospacing="0" w:line="360" w:lineRule="atLeast"/>
        <w:ind w:firstLine="480"/>
        <w:jc w:val="both"/>
        <w:rPr>
          <w:rFonts w:ascii="微软雅黑" w:eastAsia="微软雅黑" w:hAnsi="微软雅黑"/>
          <w:color w:val="000000"/>
        </w:rPr>
      </w:pPr>
      <w:r w:rsidRPr="00335C28">
        <w:rPr>
          <w:rFonts w:ascii="微软雅黑" w:eastAsia="微软雅黑" w:hAnsi="微软雅黑" w:hint="eastAsia"/>
          <w:color w:val="262626"/>
        </w:rPr>
        <w:t>人没有镜子看不清自己。圣经是人类灵魂的镜子。在这样的整个非常灰暗的画面中，却有以诺与神同行三百年，并且生儿育女，没有经历死亡就被主接走！这是安慰，也是宇宙戏剧需要的升华和高潮。上帝这一位戏剧家布置这一切是为了这一伟大升华！宇宙却原来是一出喜剧，而不是悲剧啊。这样的一个黑暗光明交织，让我们看见正是这一部分我们的经文的基调。</w:t>
      </w:r>
    </w:p>
    <w:p w:rsidR="00335C28" w:rsidRPr="00335C28" w:rsidRDefault="00335C28" w:rsidP="00335C28">
      <w:pPr>
        <w:pStyle w:val="a3"/>
        <w:spacing w:before="0" w:beforeAutospacing="0" w:after="0" w:afterAutospacing="0" w:line="360" w:lineRule="atLeast"/>
        <w:ind w:firstLine="480"/>
        <w:jc w:val="both"/>
        <w:rPr>
          <w:rFonts w:ascii="微软雅黑" w:eastAsia="微软雅黑" w:hAnsi="微软雅黑"/>
          <w:color w:val="000000"/>
        </w:rPr>
      </w:pPr>
      <w:r w:rsidRPr="00335C28">
        <w:rPr>
          <w:rFonts w:ascii="微软雅黑" w:eastAsia="微软雅黑" w:hAnsi="微软雅黑" w:hint="eastAsia"/>
          <w:color w:val="262626"/>
        </w:rPr>
        <w:t>到了第六章我们就看见因为人心的邪恶，导致了上帝对整个宇宙的一个大的审判。这样的审判的确是对将来最终世界末日审判的一个预演。整个历史整个宇宙都像一个舞台。我们看见人是一种道德性的活物，人是一种灵性的活物，他与神的关系，他内心的状况是非常的重要非常的要紧。你对上帝的回应而不是与宇宙本身的互动决定了你的价值和未来！这从根本上是出路而不是绝望！</w:t>
      </w:r>
    </w:p>
    <w:p w:rsidR="00335C28" w:rsidRPr="00335C28" w:rsidRDefault="00335C28" w:rsidP="00335C28">
      <w:pPr>
        <w:pStyle w:val="a3"/>
        <w:spacing w:before="0" w:beforeAutospacing="0" w:after="0" w:afterAutospacing="0" w:line="360" w:lineRule="atLeast"/>
        <w:ind w:firstLine="480"/>
        <w:jc w:val="both"/>
        <w:rPr>
          <w:rFonts w:ascii="微软雅黑" w:eastAsia="微软雅黑" w:hAnsi="微软雅黑"/>
          <w:color w:val="000000"/>
        </w:rPr>
      </w:pPr>
      <w:r w:rsidRPr="00335C28">
        <w:rPr>
          <w:rFonts w:ascii="微软雅黑" w:eastAsia="微软雅黑" w:hAnsi="微软雅黑" w:hint="eastAsia"/>
          <w:color w:val="262626"/>
        </w:rPr>
        <w:t>在第六章提到说“耶和华后悔”，怎样来理解耶和华的后悔？有的人就说神也在时间的过程中，我们当然不接受这样一种错误的看法。有的人也说，这只是一种拟人的说法。其实这一个希伯来词，它有非常难以翻译的说法，它有这个哀伤有这个遗憾，有各方面的复杂的意思。所以有一个神学家就说，其实它的意思是说上帝从慈爱这一面转到公义这一面，祂审查人的账目！因为祂造了人类，所以祂不再只是一个慈悲的父亲，祂要行使一个公义的法官的角色，于是祂就为人感到遗憾，也为人实在是需要在上帝的公义面前显出他们的亏欠而有清算而遗憾。这是一个公正法官的遗憾，而不是一个悲伤父亲的绝望！所以这是上帝从祂的慈爱转到祂的公义的时候，在人看好像祂变了，其实祂没有变。就像小孩子总认为爸妈给糖吃是爱，管教是恨，所以爸妈变了。其实不是。</w:t>
      </w:r>
    </w:p>
    <w:p w:rsidR="00335C28" w:rsidRPr="00335C28" w:rsidRDefault="00335C28" w:rsidP="00335C28">
      <w:pPr>
        <w:pStyle w:val="a3"/>
        <w:spacing w:before="0" w:beforeAutospacing="0" w:after="0" w:afterAutospacing="0" w:line="360" w:lineRule="atLeast"/>
        <w:ind w:firstLine="480"/>
        <w:jc w:val="both"/>
        <w:rPr>
          <w:rFonts w:ascii="微软雅黑" w:eastAsia="微软雅黑" w:hAnsi="微软雅黑"/>
          <w:color w:val="000000"/>
        </w:rPr>
      </w:pPr>
      <w:r w:rsidRPr="00335C28">
        <w:rPr>
          <w:rFonts w:ascii="微软雅黑" w:eastAsia="微软雅黑" w:hAnsi="微软雅黑" w:hint="eastAsia"/>
          <w:color w:val="262626"/>
        </w:rPr>
        <w:t>在创世记六章十八节我们也第一次看到圣经用“约”这个词，圣经用“约”这个词用了一共三百次。我们也看见正因为挪亚在神面前蒙恩，神才因他有信心而算为义人，这也是希伯来书十一章特别告诉我们的，并不是他的内在的价值赋予他根本的价值，乃是神不算为有罪赦免其过的这人是有福的！他相信上帝有其慈悲，从而动了敬畏的心、动了信心。这样的人就被神看为完全，但这种完全意味着我们要有内在的完全，从而我们会有实际的行动，也在实际的行</w:t>
      </w:r>
      <w:r w:rsidRPr="00335C28">
        <w:rPr>
          <w:rFonts w:ascii="微软雅黑" w:eastAsia="微软雅黑" w:hAnsi="微软雅黑" w:hint="eastAsia"/>
          <w:color w:val="262626"/>
        </w:rPr>
        <w:lastRenderedPageBreak/>
        <w:t>动中对上帝有真实的回应。同时我们也看到上帝借着方舟来训练人跟祂的交往，也特别让挪亚造了一个非常浩大的方舟。方舟有它的等候时间，一百二十年之久。到了时候上帝就亲自关了窗户，审判就降临了，这宇宙型的大审判。</w:t>
      </w:r>
    </w:p>
    <w:p w:rsidR="00335C28" w:rsidRPr="00335C28" w:rsidRDefault="00335C28" w:rsidP="00335C28">
      <w:pPr>
        <w:pStyle w:val="a3"/>
        <w:spacing w:before="0" w:beforeAutospacing="0" w:after="0" w:afterAutospacing="0" w:line="360" w:lineRule="atLeast"/>
        <w:ind w:firstLine="480"/>
        <w:jc w:val="both"/>
        <w:rPr>
          <w:rFonts w:ascii="微软雅黑" w:eastAsia="微软雅黑" w:hAnsi="微软雅黑"/>
          <w:color w:val="000000"/>
        </w:rPr>
      </w:pPr>
      <w:r w:rsidRPr="00335C28">
        <w:rPr>
          <w:rFonts w:ascii="微软雅黑" w:eastAsia="微软雅黑" w:hAnsi="微软雅黑" w:hint="eastAsia"/>
          <w:color w:val="262626"/>
        </w:rPr>
        <w:t>洪水的故事不仅讲述了难以形容的审判，也讲述了难以形容的恩典。在这样的一个浩瀚的汪洋中，却有这样的一艘巨大的方舟，整个宇宙的希望在这个方舟里边。而这个方舟之所以存在是因为神愿意与人立约，所以这个挪亚之约也非常的重要，因为它是一个普遍自然恩典之约，是一个上帝愿意维系的恩典之约。每天太阳的升起，每天太阳的落下，黄昏白昼，稼穑寒暑，都是出于神的约和神的恩典，想想就令人感动不已。所以上帝的恩典每早晨都是新的，祂的诚实极其广大。愿意我们能够来积极地回应神的恩典，与这一位愿意与我们立约的神交往，也知道时间存在的每一分每一秒，都是从神借来的，都是在祂恩典的面光之中。</w:t>
      </w:r>
    </w:p>
    <w:p w:rsidR="00335C28" w:rsidRPr="00335C28" w:rsidRDefault="00335C28" w:rsidP="00335C28">
      <w:pPr>
        <w:pStyle w:val="a3"/>
        <w:spacing w:before="0" w:beforeAutospacing="0" w:after="0" w:afterAutospacing="0" w:line="360" w:lineRule="atLeast"/>
        <w:ind w:firstLine="480"/>
        <w:jc w:val="both"/>
        <w:rPr>
          <w:rFonts w:ascii="微软雅黑" w:eastAsia="微软雅黑" w:hAnsi="微软雅黑"/>
          <w:color w:val="000000"/>
        </w:rPr>
      </w:pPr>
      <w:r w:rsidRPr="00335C28">
        <w:rPr>
          <w:rFonts w:ascii="微软雅黑" w:eastAsia="微软雅黑" w:hAnsi="微软雅黑" w:hint="eastAsia"/>
          <w:color w:val="262626"/>
        </w:rPr>
        <w:t>好，神赐福你这一天！记住：“耶和华如此说：你们若能废弃我所立白日黑夜的约，使白日黑夜不按时轮转。”（耶利米书 33:20）</w:t>
      </w:r>
    </w:p>
    <w:p w:rsidR="00335C28" w:rsidRDefault="00335C28" w:rsidP="00335C28">
      <w:pPr>
        <w:spacing w:line="220" w:lineRule="atLeast"/>
        <w:ind w:firstLineChars="150" w:firstLine="330"/>
      </w:pPr>
    </w:p>
    <w:sectPr w:rsidR="00335C28"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AA7" w:rsidRDefault="00C52AA7" w:rsidP="00D84A13">
      <w:pPr>
        <w:spacing w:after="0"/>
      </w:pPr>
      <w:r>
        <w:separator/>
      </w:r>
    </w:p>
  </w:endnote>
  <w:endnote w:type="continuationSeparator" w:id="0">
    <w:p w:rsidR="00C52AA7" w:rsidRDefault="00C52AA7" w:rsidP="00D84A1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AA7" w:rsidRDefault="00C52AA7" w:rsidP="00D84A13">
      <w:pPr>
        <w:spacing w:after="0"/>
      </w:pPr>
      <w:r>
        <w:separator/>
      </w:r>
    </w:p>
  </w:footnote>
  <w:footnote w:type="continuationSeparator" w:id="0">
    <w:p w:rsidR="00C52AA7" w:rsidRDefault="00C52AA7" w:rsidP="00D84A1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323B43"/>
    <w:rsid w:val="00335C28"/>
    <w:rsid w:val="003D37D8"/>
    <w:rsid w:val="00426133"/>
    <w:rsid w:val="004358AB"/>
    <w:rsid w:val="008B7726"/>
    <w:rsid w:val="00C52AA7"/>
    <w:rsid w:val="00CC3D8B"/>
    <w:rsid w:val="00D31D50"/>
    <w:rsid w:val="00D84A13"/>
    <w:rsid w:val="00E222D4"/>
    <w:rsid w:val="00FB3993"/>
    <w:rsid w:val="00FB46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C28"/>
    <w:pPr>
      <w:adjustRightInd/>
      <w:snapToGrid/>
      <w:spacing w:before="100" w:beforeAutospacing="1" w:after="100" w:afterAutospacing="1"/>
    </w:pPr>
    <w:rPr>
      <w:rFonts w:ascii="宋体" w:eastAsia="宋体" w:hAnsi="宋体" w:cs="宋体"/>
      <w:sz w:val="24"/>
      <w:szCs w:val="24"/>
    </w:rPr>
  </w:style>
  <w:style w:type="paragraph" w:styleId="a4">
    <w:name w:val="Document Map"/>
    <w:basedOn w:val="a"/>
    <w:link w:val="Char"/>
    <w:uiPriority w:val="99"/>
    <w:semiHidden/>
    <w:unhideWhenUsed/>
    <w:rsid w:val="00D84A13"/>
    <w:rPr>
      <w:rFonts w:ascii="宋体" w:eastAsia="宋体"/>
      <w:sz w:val="18"/>
      <w:szCs w:val="18"/>
    </w:rPr>
  </w:style>
  <w:style w:type="character" w:customStyle="1" w:styleId="Char">
    <w:name w:val="文档结构图 Char"/>
    <w:basedOn w:val="a0"/>
    <w:link w:val="a4"/>
    <w:uiPriority w:val="99"/>
    <w:semiHidden/>
    <w:rsid w:val="00D84A13"/>
    <w:rPr>
      <w:rFonts w:ascii="宋体" w:eastAsia="宋体" w:hAnsi="Tahoma"/>
      <w:sz w:val="18"/>
      <w:szCs w:val="18"/>
    </w:rPr>
  </w:style>
  <w:style w:type="paragraph" w:styleId="a5">
    <w:name w:val="header"/>
    <w:basedOn w:val="a"/>
    <w:link w:val="Char0"/>
    <w:uiPriority w:val="99"/>
    <w:semiHidden/>
    <w:unhideWhenUsed/>
    <w:rsid w:val="00D84A13"/>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D84A13"/>
    <w:rPr>
      <w:rFonts w:ascii="Tahoma" w:hAnsi="Tahoma"/>
      <w:sz w:val="18"/>
      <w:szCs w:val="18"/>
    </w:rPr>
  </w:style>
  <w:style w:type="paragraph" w:styleId="a6">
    <w:name w:val="footer"/>
    <w:basedOn w:val="a"/>
    <w:link w:val="Char1"/>
    <w:uiPriority w:val="99"/>
    <w:semiHidden/>
    <w:unhideWhenUsed/>
    <w:rsid w:val="00D84A13"/>
    <w:pPr>
      <w:tabs>
        <w:tab w:val="center" w:pos="4153"/>
        <w:tab w:val="right" w:pos="8306"/>
      </w:tabs>
    </w:pPr>
    <w:rPr>
      <w:sz w:val="18"/>
      <w:szCs w:val="18"/>
    </w:rPr>
  </w:style>
  <w:style w:type="character" w:customStyle="1" w:styleId="Char1">
    <w:name w:val="页脚 Char"/>
    <w:basedOn w:val="a0"/>
    <w:link w:val="a6"/>
    <w:uiPriority w:val="99"/>
    <w:semiHidden/>
    <w:rsid w:val="00D84A1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8915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2017-03-31T07:40:00Z</dcterms:modified>
</cp:coreProperties>
</file>